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0EB7" w14:textId="77777777" w:rsidR="00807658" w:rsidRPr="007012A0" w:rsidRDefault="00807658">
      <w:pPr>
        <w:pStyle w:val="Corptext"/>
        <w:spacing w:before="5"/>
        <w:rPr>
          <w:b/>
          <w:sz w:val="24"/>
          <w:szCs w:val="24"/>
        </w:rPr>
      </w:pPr>
    </w:p>
    <w:p w14:paraId="20E753B4" w14:textId="77777777" w:rsidR="00807658" w:rsidRPr="007012A0" w:rsidRDefault="00E66F32">
      <w:pPr>
        <w:spacing w:before="88"/>
        <w:ind w:left="4273"/>
        <w:rPr>
          <w:w w:val="105"/>
          <w:sz w:val="24"/>
          <w:szCs w:val="24"/>
        </w:rPr>
      </w:pPr>
      <w:r w:rsidRPr="007012A0">
        <w:rPr>
          <w:w w:val="105"/>
          <w:sz w:val="24"/>
          <w:szCs w:val="24"/>
        </w:rPr>
        <w:t>HOTĂRÂRE</w:t>
      </w:r>
    </w:p>
    <w:p w14:paraId="6582F655" w14:textId="77777777" w:rsidR="00807658" w:rsidRPr="007012A0" w:rsidRDefault="00807658">
      <w:pPr>
        <w:spacing w:before="88"/>
        <w:ind w:left="4273"/>
        <w:rPr>
          <w:sz w:val="24"/>
          <w:szCs w:val="24"/>
        </w:rPr>
      </w:pPr>
    </w:p>
    <w:p w14:paraId="6C3101D4" w14:textId="4DC235D8" w:rsidR="00807658" w:rsidRPr="007012A0" w:rsidRDefault="00E66F32" w:rsidP="00A13A31">
      <w:pPr>
        <w:pStyle w:val="Corptext"/>
        <w:spacing w:line="244" w:lineRule="auto"/>
        <w:ind w:left="250" w:right="177" w:firstLine="20"/>
        <w:jc w:val="both"/>
        <w:rPr>
          <w:b/>
          <w:sz w:val="24"/>
          <w:szCs w:val="24"/>
        </w:rPr>
      </w:pPr>
      <w:r w:rsidRPr="007012A0">
        <w:rPr>
          <w:sz w:val="24"/>
          <w:szCs w:val="24"/>
        </w:rPr>
        <w:t xml:space="preserve">pentru </w:t>
      </w:r>
      <w:bookmarkStart w:id="0" w:name="_Hlk5710661"/>
      <w:bookmarkStart w:id="1" w:name="_Hlk100863426"/>
      <w:r w:rsidR="002D3C15" w:rsidRPr="002D3C15">
        <w:rPr>
          <w:sz w:val="24"/>
          <w:szCs w:val="24"/>
        </w:rPr>
        <w:t xml:space="preserve">aprobarea </w:t>
      </w:r>
      <w:bookmarkStart w:id="2" w:name="_Hlk187221442"/>
      <w:r w:rsidR="002D3C15" w:rsidRPr="002D3C15">
        <w:rPr>
          <w:sz w:val="24"/>
          <w:szCs w:val="24"/>
        </w:rPr>
        <w:t xml:space="preserve">strategiei de tarifare aferentă planului de afaceri pentru investițiile în infrastructura de apă și apă uzată dezvoltate de Operatorul Regional S.C. Compania de Apă S.A. pentru perioada </w:t>
      </w:r>
      <w:bookmarkEnd w:id="2"/>
      <w:r w:rsidR="002D3C15" w:rsidRPr="002D3C15">
        <w:rPr>
          <w:sz w:val="24"/>
          <w:szCs w:val="24"/>
        </w:rPr>
        <w:t>2025 – 2029.</w:t>
      </w:r>
      <w:r w:rsidR="00A13A31" w:rsidRPr="007012A0">
        <w:rPr>
          <w:sz w:val="24"/>
          <w:szCs w:val="24"/>
        </w:rPr>
        <w:t xml:space="preserve"> în conformitate cu prevederile art. 35, alin. (3)</w:t>
      </w:r>
      <w:r w:rsidR="009F71F9" w:rsidRPr="007012A0">
        <w:rPr>
          <w:sz w:val="24"/>
          <w:szCs w:val="24"/>
        </w:rPr>
        <w:t xml:space="preserve">, din </w:t>
      </w:r>
      <w:r w:rsidR="002A7DE0" w:rsidRPr="007012A0">
        <w:rPr>
          <w:sz w:val="24"/>
          <w:szCs w:val="24"/>
          <w:lang w:eastAsia="en-US" w:bidi="ar-SA"/>
        </w:rPr>
        <w:t xml:space="preserve">Legea serviciului de alimentare cu apă și de canalizare nr. 241/2006, republicată, </w:t>
      </w:r>
      <w:r w:rsidR="00B554D3" w:rsidRPr="007012A0">
        <w:rPr>
          <w:sz w:val="24"/>
          <w:szCs w:val="24"/>
          <w:lang w:eastAsia="en-US" w:bidi="ar-SA"/>
        </w:rPr>
        <w:t>completată și</w:t>
      </w:r>
      <w:r w:rsidR="002A7DE0" w:rsidRPr="007012A0">
        <w:rPr>
          <w:sz w:val="24"/>
          <w:szCs w:val="24"/>
          <w:lang w:eastAsia="en-US" w:bidi="ar-SA"/>
        </w:rPr>
        <w:t xml:space="preserve"> modificată </w:t>
      </w:r>
      <w:r w:rsidR="00643AF9" w:rsidRPr="007012A0">
        <w:rPr>
          <w:sz w:val="24"/>
          <w:szCs w:val="24"/>
          <w:lang w:eastAsia="en-US" w:bidi="ar-SA"/>
        </w:rPr>
        <w:t>prin O.U.G. 144/</w:t>
      </w:r>
      <w:r w:rsidR="00643AF9" w:rsidRPr="007012A0">
        <w:rPr>
          <w:sz w:val="24"/>
          <w:szCs w:val="24"/>
        </w:rPr>
        <w:t xml:space="preserve">2021 </w:t>
      </w:r>
      <w:bookmarkEnd w:id="1"/>
      <w:r w:rsidR="00643AF9" w:rsidRPr="007012A0">
        <w:rPr>
          <w:sz w:val="24"/>
          <w:szCs w:val="24"/>
        </w:rPr>
        <w:t xml:space="preserve">și </w:t>
      </w:r>
      <w:r w:rsidRPr="007012A0">
        <w:rPr>
          <w:sz w:val="24"/>
          <w:szCs w:val="24"/>
        </w:rPr>
        <w:t xml:space="preserve">mandatarea reprezentantului UAT ____________ </w:t>
      </w:r>
      <w:bookmarkStart w:id="3" w:name="_Hlk5714797"/>
      <w:r w:rsidRPr="007012A0">
        <w:rPr>
          <w:sz w:val="24"/>
          <w:szCs w:val="24"/>
        </w:rPr>
        <w:t>să susțină și să voteze în Adunarea Generală a Asociaților Asociației de Dezvoltare Intercomunitară Oltenia aprobarea</w:t>
      </w:r>
      <w:r w:rsidR="00643AF9" w:rsidRPr="007012A0">
        <w:rPr>
          <w:sz w:val="24"/>
          <w:szCs w:val="24"/>
        </w:rPr>
        <w:t xml:space="preserve"> strategiei de tarifare.</w:t>
      </w:r>
    </w:p>
    <w:bookmarkEnd w:id="0"/>
    <w:bookmarkEnd w:id="3"/>
    <w:p w14:paraId="2F2011E3" w14:textId="77777777" w:rsidR="00807658" w:rsidRPr="007012A0" w:rsidRDefault="00807658">
      <w:pPr>
        <w:pStyle w:val="Corptext"/>
        <w:spacing w:before="11"/>
        <w:rPr>
          <w:b/>
          <w:sz w:val="24"/>
          <w:szCs w:val="24"/>
        </w:rPr>
      </w:pPr>
    </w:p>
    <w:p w14:paraId="7C5AEC48" w14:textId="77777777" w:rsidR="00807658" w:rsidRPr="007012A0" w:rsidRDefault="00E66F32">
      <w:pPr>
        <w:pStyle w:val="Corptext"/>
        <w:ind w:left="871" w:right="2701"/>
        <w:rPr>
          <w:sz w:val="24"/>
          <w:szCs w:val="24"/>
        </w:rPr>
      </w:pPr>
      <w:r w:rsidRPr="007012A0">
        <w:rPr>
          <w:sz w:val="24"/>
          <w:szCs w:val="24"/>
        </w:rPr>
        <w:t xml:space="preserve">Consiliul _____________, întrunit în ședință la data de ___________ ,         </w:t>
      </w:r>
    </w:p>
    <w:p w14:paraId="4727768C" w14:textId="77777777" w:rsidR="00807658" w:rsidRPr="007012A0" w:rsidRDefault="00807658">
      <w:pPr>
        <w:pStyle w:val="Corptext"/>
        <w:ind w:left="871" w:right="2701"/>
        <w:jc w:val="both"/>
        <w:rPr>
          <w:sz w:val="24"/>
          <w:szCs w:val="24"/>
        </w:rPr>
      </w:pPr>
    </w:p>
    <w:p w14:paraId="4FFBC461" w14:textId="77777777" w:rsidR="00807658" w:rsidRPr="007012A0" w:rsidRDefault="00E66F32">
      <w:pPr>
        <w:pStyle w:val="Corptext"/>
        <w:ind w:right="2701" w:firstLine="720"/>
        <w:jc w:val="both"/>
        <w:rPr>
          <w:sz w:val="24"/>
          <w:szCs w:val="24"/>
        </w:rPr>
      </w:pPr>
      <w:r w:rsidRPr="007012A0">
        <w:rPr>
          <w:sz w:val="24"/>
          <w:szCs w:val="24"/>
        </w:rPr>
        <w:t>Având în vedere:</w:t>
      </w:r>
    </w:p>
    <w:p w14:paraId="08A9B02F" w14:textId="4D83932A" w:rsidR="00807658" w:rsidRPr="007012A0" w:rsidRDefault="00E66F32">
      <w:pPr>
        <w:pStyle w:val="Corptext"/>
        <w:spacing w:line="244" w:lineRule="auto"/>
        <w:ind w:left="250" w:right="177" w:firstLine="470"/>
        <w:jc w:val="both"/>
        <w:rPr>
          <w:rFonts w:eastAsia="Calibri"/>
          <w:sz w:val="24"/>
          <w:szCs w:val="24"/>
          <w:lang w:eastAsia="en-US" w:bidi="ar-SA"/>
        </w:rPr>
      </w:pPr>
      <w:r w:rsidRPr="007012A0">
        <w:rPr>
          <w:sz w:val="24"/>
          <w:szCs w:val="24"/>
        </w:rPr>
        <w:t>Raportul Nr. _________</w:t>
      </w:r>
      <w:r w:rsidRPr="007012A0">
        <w:rPr>
          <w:spacing w:val="2"/>
          <w:sz w:val="24"/>
          <w:szCs w:val="24"/>
        </w:rPr>
        <w:t xml:space="preserve"> </w:t>
      </w:r>
      <w:r w:rsidRPr="007012A0">
        <w:rPr>
          <w:sz w:val="24"/>
          <w:szCs w:val="24"/>
        </w:rPr>
        <w:t xml:space="preserve">al Direcției ______________ prin care se propune </w:t>
      </w:r>
      <w:bookmarkStart w:id="4" w:name="_Hlk100863589"/>
      <w:r w:rsidR="00643AF9" w:rsidRPr="007012A0">
        <w:rPr>
          <w:sz w:val="24"/>
          <w:szCs w:val="24"/>
        </w:rPr>
        <w:t xml:space="preserve">actualizarea strategiei de tarifare pentru perioada </w:t>
      </w:r>
      <w:bookmarkStart w:id="5" w:name="_Hlk187221394"/>
      <w:r w:rsidR="00643AF9" w:rsidRPr="007012A0">
        <w:rPr>
          <w:sz w:val="24"/>
          <w:szCs w:val="24"/>
        </w:rPr>
        <w:t>20</w:t>
      </w:r>
      <w:r w:rsidR="002D3C15">
        <w:rPr>
          <w:sz w:val="24"/>
          <w:szCs w:val="24"/>
        </w:rPr>
        <w:t>25</w:t>
      </w:r>
      <w:r w:rsidR="00643AF9" w:rsidRPr="007012A0">
        <w:rPr>
          <w:sz w:val="24"/>
          <w:szCs w:val="24"/>
        </w:rPr>
        <w:t xml:space="preserve"> – 202</w:t>
      </w:r>
      <w:r w:rsidR="002D3C15">
        <w:rPr>
          <w:sz w:val="24"/>
          <w:szCs w:val="24"/>
        </w:rPr>
        <w:t>9</w:t>
      </w:r>
      <w:r w:rsidR="00643AF9" w:rsidRPr="007012A0">
        <w:rPr>
          <w:sz w:val="24"/>
          <w:szCs w:val="24"/>
        </w:rPr>
        <w:t xml:space="preserve"> </w:t>
      </w:r>
      <w:bookmarkEnd w:id="4"/>
      <w:bookmarkEnd w:id="5"/>
      <w:r w:rsidR="00643AF9" w:rsidRPr="007012A0">
        <w:rPr>
          <w:sz w:val="24"/>
          <w:szCs w:val="24"/>
        </w:rPr>
        <w:t xml:space="preserve">în conformitate cu prevederile art. 35, alin. (3), din </w:t>
      </w:r>
      <w:r w:rsidR="00643AF9" w:rsidRPr="007012A0">
        <w:rPr>
          <w:sz w:val="24"/>
          <w:szCs w:val="24"/>
          <w:lang w:eastAsia="en-US" w:bidi="ar-SA"/>
        </w:rPr>
        <w:t>Legea serviciului de alimentare cu apă și de canalizare nr. 241/2006, republicată, completată și modificată prin O.U.G. 144/</w:t>
      </w:r>
      <w:r w:rsidR="00643AF9" w:rsidRPr="007012A0">
        <w:rPr>
          <w:sz w:val="24"/>
          <w:szCs w:val="24"/>
        </w:rPr>
        <w:t xml:space="preserve">2021 </w:t>
      </w:r>
      <w:r w:rsidRPr="007012A0">
        <w:rPr>
          <w:sz w:val="24"/>
          <w:szCs w:val="24"/>
          <w:lang w:eastAsia="en-US" w:bidi="ar-SA"/>
        </w:rPr>
        <w:t>și</w:t>
      </w:r>
      <w:r w:rsidRPr="007012A0">
        <w:rPr>
          <w:sz w:val="24"/>
          <w:szCs w:val="24"/>
        </w:rPr>
        <w:t xml:space="preserve"> mandatarea reprezentantului UAT________ să susțină și să voteze în Adunarea Generală a Asociației de Dezvoltare</w:t>
      </w:r>
      <w:r w:rsidRPr="007012A0">
        <w:rPr>
          <w:spacing w:val="12"/>
          <w:sz w:val="24"/>
          <w:szCs w:val="24"/>
        </w:rPr>
        <w:t xml:space="preserve"> </w:t>
      </w:r>
      <w:r w:rsidRPr="007012A0">
        <w:rPr>
          <w:sz w:val="24"/>
          <w:szCs w:val="24"/>
        </w:rPr>
        <w:t xml:space="preserve">Intercomunitară Oltenia </w:t>
      </w:r>
      <w:r w:rsidRPr="007012A0">
        <w:rPr>
          <w:rFonts w:eastAsia="Calibri"/>
          <w:sz w:val="24"/>
          <w:szCs w:val="24"/>
          <w:lang w:eastAsia="en-US" w:bidi="ar-SA"/>
        </w:rPr>
        <w:t xml:space="preserve">modificarea Contractului de delegare a gestiunii serviciilor publice de alimentare cu apă și de canalizare încheiat cu Operatorul Regional S.C. Compania de Apă Oltenia S.A. prin Act Adițional nr. </w:t>
      </w:r>
      <w:r w:rsidR="009418C1" w:rsidRPr="007012A0">
        <w:rPr>
          <w:rFonts w:eastAsia="Calibri"/>
          <w:sz w:val="24"/>
          <w:szCs w:val="24"/>
          <w:lang w:eastAsia="en-US" w:bidi="ar-SA"/>
        </w:rPr>
        <w:t>1</w:t>
      </w:r>
      <w:r w:rsidR="002D3C15">
        <w:rPr>
          <w:rFonts w:eastAsia="Calibri"/>
          <w:sz w:val="24"/>
          <w:szCs w:val="24"/>
          <w:lang w:eastAsia="en-US" w:bidi="ar-SA"/>
        </w:rPr>
        <w:t>1</w:t>
      </w:r>
      <w:r w:rsidRPr="007012A0">
        <w:rPr>
          <w:rFonts w:eastAsia="Calibri"/>
          <w:sz w:val="24"/>
          <w:szCs w:val="24"/>
          <w:lang w:eastAsia="en-US" w:bidi="ar-SA"/>
        </w:rPr>
        <w:t xml:space="preserve"> </w:t>
      </w:r>
    </w:p>
    <w:p w14:paraId="70D8A09C" w14:textId="77777777" w:rsidR="00807658" w:rsidRPr="007012A0" w:rsidRDefault="00E66F32">
      <w:pPr>
        <w:pStyle w:val="Corptext"/>
        <w:spacing w:line="244" w:lineRule="auto"/>
        <w:ind w:left="250" w:right="177" w:firstLine="470"/>
        <w:jc w:val="both"/>
        <w:rPr>
          <w:sz w:val="24"/>
          <w:szCs w:val="24"/>
        </w:rPr>
      </w:pPr>
      <w:r w:rsidRPr="007012A0">
        <w:rPr>
          <w:sz w:val="24"/>
          <w:szCs w:val="24"/>
        </w:rPr>
        <w:t>În baza prevederilor art. 21, alin. (1), din Statutul Asociației de Dezvoltare</w:t>
      </w:r>
      <w:r w:rsidRPr="007012A0">
        <w:rPr>
          <w:spacing w:val="-31"/>
          <w:sz w:val="24"/>
          <w:szCs w:val="24"/>
        </w:rPr>
        <w:t xml:space="preserve"> </w:t>
      </w:r>
      <w:r w:rsidRPr="007012A0">
        <w:rPr>
          <w:sz w:val="24"/>
          <w:szCs w:val="24"/>
        </w:rPr>
        <w:t>Intercomunitară Oltenia privind aprobarea hotărârilor Adunării Generale a Asociaților,</w:t>
      </w:r>
    </w:p>
    <w:p w14:paraId="419680F3" w14:textId="77777777" w:rsidR="00807658" w:rsidRPr="007012A0" w:rsidRDefault="00E66F32">
      <w:pPr>
        <w:pStyle w:val="Corptext"/>
        <w:spacing w:line="244" w:lineRule="auto"/>
        <w:ind w:left="250" w:right="177" w:firstLine="470"/>
        <w:jc w:val="both"/>
        <w:rPr>
          <w:sz w:val="24"/>
          <w:szCs w:val="24"/>
        </w:rPr>
      </w:pPr>
      <w:r w:rsidRPr="007012A0">
        <w:rPr>
          <w:sz w:val="24"/>
          <w:szCs w:val="24"/>
        </w:rPr>
        <w:t xml:space="preserve">În conformitate cu prevederile legii serviciului de alimentare cu apă și de canalizare nr 241/2006, cu modificările și completările ulterioare, </w:t>
      </w:r>
    </w:p>
    <w:p w14:paraId="45DDC2EB" w14:textId="1B100A49" w:rsidR="00807658" w:rsidRPr="007012A0" w:rsidRDefault="00E66F32">
      <w:pPr>
        <w:pStyle w:val="Corptext"/>
        <w:spacing w:line="244" w:lineRule="auto"/>
        <w:ind w:left="250" w:right="177" w:firstLine="470"/>
        <w:jc w:val="both"/>
        <w:rPr>
          <w:sz w:val="24"/>
          <w:szCs w:val="24"/>
        </w:rPr>
      </w:pPr>
      <w:r w:rsidRPr="007012A0">
        <w:rPr>
          <w:sz w:val="24"/>
          <w:szCs w:val="24"/>
        </w:rPr>
        <w:t xml:space="preserve">În temeiul art. </w:t>
      </w:r>
      <w:r w:rsidR="009418C1" w:rsidRPr="007012A0">
        <w:rPr>
          <w:sz w:val="24"/>
          <w:szCs w:val="24"/>
        </w:rPr>
        <w:t>129</w:t>
      </w:r>
      <w:r w:rsidRPr="007012A0">
        <w:rPr>
          <w:sz w:val="24"/>
          <w:szCs w:val="24"/>
        </w:rPr>
        <w:t xml:space="preserve"> alin. (2), lit. d), coroborat cu alin. (</w:t>
      </w:r>
      <w:r w:rsidR="009418C1" w:rsidRPr="007012A0">
        <w:rPr>
          <w:sz w:val="24"/>
          <w:szCs w:val="24"/>
        </w:rPr>
        <w:t>7</w:t>
      </w:r>
      <w:r w:rsidRPr="007012A0">
        <w:rPr>
          <w:sz w:val="24"/>
          <w:szCs w:val="24"/>
        </w:rPr>
        <w:t xml:space="preserve">), lit. </w:t>
      </w:r>
      <w:r w:rsidR="009418C1" w:rsidRPr="007012A0">
        <w:rPr>
          <w:sz w:val="24"/>
          <w:szCs w:val="24"/>
        </w:rPr>
        <w:t>n</w:t>
      </w:r>
      <w:r w:rsidRPr="007012A0">
        <w:rPr>
          <w:sz w:val="24"/>
          <w:szCs w:val="24"/>
        </w:rPr>
        <w:t xml:space="preserve">), art. </w:t>
      </w:r>
      <w:r w:rsidR="00692D52" w:rsidRPr="007012A0">
        <w:rPr>
          <w:sz w:val="24"/>
          <w:szCs w:val="24"/>
        </w:rPr>
        <w:t>132</w:t>
      </w:r>
      <w:r w:rsidRPr="007012A0">
        <w:rPr>
          <w:spacing w:val="49"/>
          <w:sz w:val="24"/>
          <w:szCs w:val="24"/>
        </w:rPr>
        <w:t xml:space="preserve"> </w:t>
      </w:r>
      <w:r w:rsidRPr="007012A0">
        <w:rPr>
          <w:sz w:val="24"/>
          <w:szCs w:val="24"/>
        </w:rPr>
        <w:t xml:space="preserve">și art. </w:t>
      </w:r>
      <w:r w:rsidR="00692D52" w:rsidRPr="007012A0">
        <w:rPr>
          <w:sz w:val="24"/>
          <w:szCs w:val="24"/>
        </w:rPr>
        <w:t>139</w:t>
      </w:r>
      <w:r w:rsidRPr="007012A0">
        <w:rPr>
          <w:sz w:val="24"/>
          <w:szCs w:val="24"/>
        </w:rPr>
        <w:t xml:space="preserve"> alin. (l), din </w:t>
      </w:r>
      <w:r w:rsidR="00D50561" w:rsidRPr="007012A0">
        <w:rPr>
          <w:sz w:val="24"/>
          <w:szCs w:val="24"/>
        </w:rPr>
        <w:t>O.U.G 57/2019 privind Codul Administrativ</w:t>
      </w:r>
      <w:r w:rsidRPr="007012A0">
        <w:rPr>
          <w:sz w:val="24"/>
          <w:szCs w:val="24"/>
        </w:rPr>
        <w:t>,</w:t>
      </w:r>
    </w:p>
    <w:p w14:paraId="678B86A3" w14:textId="77777777" w:rsidR="00807658" w:rsidRPr="007012A0" w:rsidRDefault="00807658">
      <w:pPr>
        <w:pStyle w:val="Corptext"/>
        <w:rPr>
          <w:sz w:val="24"/>
          <w:szCs w:val="24"/>
        </w:rPr>
      </w:pPr>
    </w:p>
    <w:p w14:paraId="6EB9102D" w14:textId="77777777" w:rsidR="00807658" w:rsidRPr="007012A0" w:rsidRDefault="00E66F32">
      <w:pPr>
        <w:ind w:left="4403"/>
        <w:rPr>
          <w:sz w:val="24"/>
          <w:szCs w:val="24"/>
        </w:rPr>
      </w:pPr>
      <w:r w:rsidRPr="007012A0">
        <w:rPr>
          <w:w w:val="105"/>
          <w:sz w:val="24"/>
          <w:szCs w:val="24"/>
        </w:rPr>
        <w:t>HOTĂRĂȘTE:</w:t>
      </w:r>
    </w:p>
    <w:p w14:paraId="4CAE7CF1" w14:textId="77777777" w:rsidR="00807658" w:rsidRPr="007012A0" w:rsidRDefault="00807658">
      <w:pPr>
        <w:pStyle w:val="Corptext"/>
        <w:spacing w:before="4"/>
        <w:rPr>
          <w:sz w:val="24"/>
          <w:szCs w:val="24"/>
        </w:rPr>
      </w:pPr>
    </w:p>
    <w:p w14:paraId="5CFC0749" w14:textId="5E8B3FDF" w:rsidR="00807658" w:rsidRPr="007012A0" w:rsidRDefault="00E66F32">
      <w:pPr>
        <w:pStyle w:val="Corptext"/>
        <w:ind w:left="108" w:right="141" w:firstLine="725"/>
        <w:jc w:val="both"/>
        <w:rPr>
          <w:sz w:val="24"/>
          <w:szCs w:val="24"/>
        </w:rPr>
      </w:pPr>
      <w:r w:rsidRPr="007012A0">
        <w:rPr>
          <w:b/>
          <w:sz w:val="24"/>
          <w:szCs w:val="24"/>
        </w:rPr>
        <w:t>Art. 1.</w:t>
      </w:r>
      <w:r w:rsidRPr="007012A0">
        <w:rPr>
          <w:i/>
          <w:sz w:val="24"/>
          <w:szCs w:val="24"/>
        </w:rPr>
        <w:t xml:space="preserve"> </w:t>
      </w:r>
      <w:r w:rsidRPr="007012A0">
        <w:rPr>
          <w:sz w:val="24"/>
          <w:szCs w:val="24"/>
        </w:rPr>
        <w:t xml:space="preserve">Se aprobă </w:t>
      </w:r>
      <w:bookmarkStart w:id="6" w:name="_Hlk5714846"/>
      <w:r w:rsidR="002D3C15" w:rsidRPr="002D3C15">
        <w:rPr>
          <w:sz w:val="24"/>
          <w:szCs w:val="24"/>
        </w:rPr>
        <w:t>strategi</w:t>
      </w:r>
      <w:r w:rsidR="002D3C15">
        <w:rPr>
          <w:sz w:val="24"/>
          <w:szCs w:val="24"/>
        </w:rPr>
        <w:t>a</w:t>
      </w:r>
      <w:r w:rsidR="002D3C15" w:rsidRPr="002D3C15">
        <w:rPr>
          <w:sz w:val="24"/>
          <w:szCs w:val="24"/>
        </w:rPr>
        <w:t xml:space="preserve"> de tarifare aferentă planului de afaceri pentru investițiile în infrastructura de apă și apă uzată dezvoltate de Operatorul Regional S.C. Compania de Apă S.A. pentru perioada</w:t>
      </w:r>
      <w:r w:rsidR="00B25902" w:rsidRPr="007012A0">
        <w:rPr>
          <w:sz w:val="24"/>
          <w:szCs w:val="24"/>
        </w:rPr>
        <w:t xml:space="preserve"> </w:t>
      </w:r>
      <w:bookmarkStart w:id="7" w:name="_Hlk187221483"/>
      <w:r w:rsidR="002D3C15" w:rsidRPr="002D3C15">
        <w:rPr>
          <w:sz w:val="24"/>
          <w:szCs w:val="24"/>
        </w:rPr>
        <w:t>2025 – 2029</w:t>
      </w:r>
      <w:bookmarkEnd w:id="7"/>
      <w:r w:rsidRPr="007012A0">
        <w:rPr>
          <w:b/>
          <w:sz w:val="24"/>
          <w:szCs w:val="24"/>
        </w:rPr>
        <w:t xml:space="preserve">, </w:t>
      </w:r>
      <w:bookmarkEnd w:id="6"/>
      <w:r w:rsidRPr="007012A0">
        <w:rPr>
          <w:sz w:val="24"/>
          <w:szCs w:val="24"/>
        </w:rPr>
        <w:t>conform Anexei 1 parte integrantă a prezentei</w:t>
      </w:r>
      <w:r w:rsidRPr="007012A0">
        <w:rPr>
          <w:spacing w:val="39"/>
          <w:sz w:val="24"/>
          <w:szCs w:val="24"/>
        </w:rPr>
        <w:t xml:space="preserve"> </w:t>
      </w:r>
      <w:r w:rsidRPr="007012A0">
        <w:rPr>
          <w:sz w:val="24"/>
          <w:szCs w:val="24"/>
        </w:rPr>
        <w:t>hotărâri.</w:t>
      </w:r>
    </w:p>
    <w:p w14:paraId="4BB05E46" w14:textId="77777777" w:rsidR="00807658" w:rsidRPr="007012A0" w:rsidRDefault="00807658">
      <w:pPr>
        <w:pStyle w:val="Corptext"/>
        <w:ind w:left="108" w:right="141" w:firstLine="725"/>
        <w:jc w:val="both"/>
        <w:rPr>
          <w:b/>
          <w:sz w:val="24"/>
          <w:szCs w:val="24"/>
        </w:rPr>
      </w:pPr>
    </w:p>
    <w:p w14:paraId="30ABB719" w14:textId="206CC6DF" w:rsidR="00807658" w:rsidRPr="007012A0" w:rsidRDefault="00E66F32" w:rsidP="00B25902">
      <w:pPr>
        <w:pStyle w:val="Corptext"/>
        <w:ind w:left="108" w:right="141" w:firstLine="725"/>
        <w:jc w:val="both"/>
        <w:rPr>
          <w:sz w:val="24"/>
          <w:szCs w:val="24"/>
        </w:rPr>
      </w:pPr>
      <w:r w:rsidRPr="007012A0">
        <w:rPr>
          <w:b/>
          <w:sz w:val="24"/>
          <w:szCs w:val="24"/>
        </w:rPr>
        <w:t xml:space="preserve">Art. 2. </w:t>
      </w:r>
      <w:r w:rsidRPr="007012A0">
        <w:rPr>
          <w:sz w:val="24"/>
          <w:szCs w:val="24"/>
        </w:rPr>
        <w:t>Se mandatează reprezentantul UAT ……………,</w:t>
      </w:r>
      <w:r w:rsidRPr="007012A0">
        <w:rPr>
          <w:b/>
          <w:sz w:val="24"/>
          <w:szCs w:val="24"/>
        </w:rPr>
        <w:t xml:space="preserve"> dl/dna</w:t>
      </w:r>
      <w:r w:rsidRPr="007012A0">
        <w:rPr>
          <w:sz w:val="24"/>
          <w:szCs w:val="24"/>
        </w:rPr>
        <w:t xml:space="preserve"> ………………………………., să susțină și să voteze în Adunarea Generală a Asociaților Asociației de Dezvoltare Intercomunitară Oltenia aprobarea </w:t>
      </w:r>
      <w:r w:rsidR="00B25902" w:rsidRPr="007012A0">
        <w:rPr>
          <w:sz w:val="24"/>
          <w:szCs w:val="24"/>
        </w:rPr>
        <w:t xml:space="preserve">actualizării strategiei de tarifare pentru perioada </w:t>
      </w:r>
      <w:r w:rsidR="002D3C15" w:rsidRPr="002D3C15">
        <w:rPr>
          <w:sz w:val="24"/>
          <w:szCs w:val="24"/>
        </w:rPr>
        <w:t>2025 – 2029</w:t>
      </w:r>
      <w:r w:rsidR="00B25902" w:rsidRPr="007012A0">
        <w:rPr>
          <w:sz w:val="24"/>
          <w:szCs w:val="24"/>
        </w:rPr>
        <w:t>.</w:t>
      </w:r>
    </w:p>
    <w:p w14:paraId="2A550F32" w14:textId="77777777" w:rsidR="00B25902" w:rsidRPr="007012A0" w:rsidRDefault="00B25902" w:rsidP="00B25902">
      <w:pPr>
        <w:pStyle w:val="Corptext"/>
        <w:ind w:left="108" w:right="141" w:firstLine="725"/>
        <w:jc w:val="both"/>
        <w:rPr>
          <w:b/>
          <w:sz w:val="24"/>
          <w:szCs w:val="24"/>
        </w:rPr>
      </w:pPr>
    </w:p>
    <w:p w14:paraId="469C0E87" w14:textId="53B438F2" w:rsidR="00807658" w:rsidRPr="007012A0" w:rsidRDefault="00E66F32">
      <w:pPr>
        <w:pStyle w:val="Corptext"/>
        <w:ind w:left="108" w:right="141" w:firstLine="725"/>
        <w:jc w:val="both"/>
        <w:rPr>
          <w:rFonts w:eastAsia="Calibri"/>
          <w:sz w:val="24"/>
          <w:szCs w:val="24"/>
          <w:lang w:eastAsia="en-US" w:bidi="ar-SA"/>
        </w:rPr>
      </w:pPr>
      <w:r w:rsidRPr="007012A0">
        <w:rPr>
          <w:rFonts w:eastAsia="Calibri"/>
          <w:b/>
          <w:sz w:val="24"/>
          <w:szCs w:val="24"/>
          <w:lang w:eastAsia="en-US" w:bidi="ar-SA"/>
        </w:rPr>
        <w:t>Art. 3.</w:t>
      </w:r>
      <w:r w:rsidRPr="007012A0">
        <w:rPr>
          <w:rFonts w:eastAsia="Calibri"/>
          <w:sz w:val="24"/>
          <w:szCs w:val="24"/>
          <w:lang w:eastAsia="en-US" w:bidi="ar-SA"/>
        </w:rPr>
        <w:t xml:space="preserve"> – Se aprobă modificarea Contractului de delegare a gestiunii serviciilor publice de alimentare cu apă și de canalizare încheiat cu Operatorul Regional S.C. Compania de Apă Oltenia S.A. prin Act Adițional nr. </w:t>
      </w:r>
      <w:r w:rsidR="00D50561" w:rsidRPr="007012A0">
        <w:rPr>
          <w:rFonts w:eastAsia="Calibri"/>
          <w:sz w:val="24"/>
          <w:szCs w:val="24"/>
          <w:lang w:eastAsia="en-US" w:bidi="ar-SA"/>
        </w:rPr>
        <w:t>1</w:t>
      </w:r>
      <w:r w:rsidR="002D3C15">
        <w:rPr>
          <w:rFonts w:eastAsia="Calibri"/>
          <w:sz w:val="24"/>
          <w:szCs w:val="24"/>
          <w:lang w:eastAsia="en-US" w:bidi="ar-SA"/>
        </w:rPr>
        <w:t>1</w:t>
      </w:r>
      <w:r w:rsidRPr="007012A0">
        <w:rPr>
          <w:rFonts w:eastAsia="Calibri"/>
          <w:sz w:val="24"/>
          <w:szCs w:val="24"/>
          <w:lang w:eastAsia="en-US" w:bidi="ar-SA"/>
        </w:rPr>
        <w:t>, în forma prevăzută în Anexa nr. 2, parte integrantă a prezentei hotărâri.</w:t>
      </w:r>
    </w:p>
    <w:p w14:paraId="6BE61FB7" w14:textId="77777777" w:rsidR="00807658" w:rsidRPr="007012A0" w:rsidRDefault="00807658">
      <w:pPr>
        <w:widowControl/>
        <w:autoSpaceDE/>
        <w:autoSpaceDN/>
        <w:spacing w:line="360" w:lineRule="auto"/>
        <w:ind w:firstLine="706"/>
        <w:jc w:val="both"/>
        <w:rPr>
          <w:rFonts w:eastAsia="Calibri"/>
          <w:b/>
          <w:sz w:val="24"/>
          <w:szCs w:val="24"/>
          <w:lang w:eastAsia="en-US" w:bidi="ar-SA"/>
        </w:rPr>
      </w:pPr>
    </w:p>
    <w:p w14:paraId="765BA50A" w14:textId="616E1AD6" w:rsidR="00807658" w:rsidRPr="007012A0" w:rsidRDefault="00E66F32">
      <w:pPr>
        <w:ind w:firstLine="706"/>
        <w:jc w:val="both"/>
        <w:rPr>
          <w:sz w:val="24"/>
          <w:szCs w:val="24"/>
          <w:lang w:eastAsia="en-GB" w:bidi="ar-SA"/>
        </w:rPr>
      </w:pPr>
      <w:r w:rsidRPr="007012A0">
        <w:rPr>
          <w:rFonts w:eastAsia="Calibri"/>
          <w:b/>
          <w:sz w:val="24"/>
          <w:szCs w:val="24"/>
          <w:lang w:eastAsia="en-US" w:bidi="ar-SA"/>
        </w:rPr>
        <w:t xml:space="preserve">Art. 4. – </w:t>
      </w:r>
      <w:r w:rsidRPr="007012A0">
        <w:rPr>
          <w:sz w:val="24"/>
          <w:szCs w:val="24"/>
          <w:lang w:eastAsia="en-GB" w:bidi="ar-SA"/>
        </w:rPr>
        <w:t xml:space="preserve">Se acordă mandat Asociației de Dezvoltare Intercomunitară Oltenia, cu sediul în Craiova, strada Jiețului, nr. 19, al cărei membru este UAT </w:t>
      </w:r>
      <w:r w:rsidRPr="007012A0">
        <w:rPr>
          <w:i/>
          <w:sz w:val="24"/>
          <w:szCs w:val="24"/>
          <w:lang w:eastAsia="en-GB" w:bidi="ar-SA"/>
        </w:rPr>
        <w:t>……………………..….,</w:t>
      </w:r>
      <w:r w:rsidRPr="007012A0">
        <w:rPr>
          <w:sz w:val="24"/>
          <w:szCs w:val="24"/>
          <w:lang w:eastAsia="en-GB" w:bidi="ar-SA"/>
        </w:rPr>
        <w:t xml:space="preserve"> să semneze Actul Adițional nr. </w:t>
      </w:r>
      <w:r w:rsidR="00D50561" w:rsidRPr="007012A0">
        <w:rPr>
          <w:sz w:val="24"/>
          <w:szCs w:val="24"/>
          <w:lang w:eastAsia="en-GB" w:bidi="ar-SA"/>
        </w:rPr>
        <w:t>10</w:t>
      </w:r>
      <w:r w:rsidRPr="007012A0">
        <w:rPr>
          <w:sz w:val="24"/>
          <w:szCs w:val="24"/>
          <w:lang w:eastAsia="en-GB" w:bidi="ar-SA"/>
        </w:rPr>
        <w:t xml:space="preserve"> la Contractul de Delegare, prin reprezentantul său legal, în numele </w:t>
      </w:r>
      <w:r w:rsidR="00D50561" w:rsidRPr="007012A0">
        <w:rPr>
          <w:sz w:val="24"/>
          <w:szCs w:val="24"/>
          <w:lang w:eastAsia="en-GB" w:bidi="ar-SA"/>
        </w:rPr>
        <w:t>și</w:t>
      </w:r>
      <w:r w:rsidRPr="007012A0">
        <w:rPr>
          <w:sz w:val="24"/>
          <w:szCs w:val="24"/>
          <w:lang w:eastAsia="en-GB" w:bidi="ar-SA"/>
        </w:rPr>
        <w:t xml:space="preserve"> pe seama </w:t>
      </w:r>
      <w:r w:rsidRPr="007012A0">
        <w:rPr>
          <w:rFonts w:eastAsia="Calibri"/>
          <w:sz w:val="24"/>
          <w:szCs w:val="24"/>
          <w:lang w:eastAsia="en-US" w:bidi="ar-SA"/>
        </w:rPr>
        <w:t>UAT</w:t>
      </w:r>
      <w:r w:rsidRPr="007012A0">
        <w:rPr>
          <w:sz w:val="24"/>
          <w:szCs w:val="24"/>
          <w:lang w:eastAsia="en-GB" w:bidi="ar-SA"/>
        </w:rPr>
        <w:t>………………… .</w:t>
      </w:r>
    </w:p>
    <w:p w14:paraId="34D770B0" w14:textId="77777777" w:rsidR="00807658" w:rsidRPr="007012A0" w:rsidRDefault="00807658">
      <w:pPr>
        <w:ind w:firstLine="706"/>
        <w:jc w:val="both"/>
        <w:rPr>
          <w:sz w:val="24"/>
          <w:szCs w:val="24"/>
          <w:lang w:eastAsia="en-GB" w:bidi="ar-SA"/>
        </w:rPr>
      </w:pPr>
    </w:p>
    <w:p w14:paraId="480AD3BF" w14:textId="77777777" w:rsidR="00807658" w:rsidRPr="007012A0" w:rsidRDefault="00E66F32">
      <w:pPr>
        <w:spacing w:line="261" w:lineRule="auto"/>
        <w:ind w:left="141" w:right="375" w:firstLine="453"/>
        <w:jc w:val="both"/>
        <w:rPr>
          <w:sz w:val="24"/>
          <w:szCs w:val="24"/>
        </w:rPr>
      </w:pPr>
      <w:r w:rsidRPr="007012A0">
        <w:rPr>
          <w:b/>
          <w:sz w:val="24"/>
          <w:szCs w:val="24"/>
        </w:rPr>
        <w:t>Art. 5</w:t>
      </w:r>
      <w:r w:rsidRPr="007012A0">
        <w:rPr>
          <w:sz w:val="24"/>
          <w:szCs w:val="24"/>
        </w:rPr>
        <w:t>. Direcțiile de specialitate din cadrul aparatului propriu al Consiliului ___________________ vor aduce la îndeplinire prevederile prezentei hotărâri.</w:t>
      </w:r>
    </w:p>
    <w:p w14:paraId="626A2EFC" w14:textId="77777777" w:rsidR="00807658" w:rsidRPr="007012A0" w:rsidRDefault="00E66F32">
      <w:pPr>
        <w:spacing w:before="120" w:line="275" w:lineRule="exact"/>
        <w:ind w:left="592"/>
        <w:rPr>
          <w:sz w:val="24"/>
          <w:szCs w:val="24"/>
        </w:rPr>
      </w:pPr>
      <w:r w:rsidRPr="007012A0">
        <w:rPr>
          <w:sz w:val="24"/>
          <w:szCs w:val="24"/>
        </w:rPr>
        <w:t>Nr. ............................</w:t>
      </w:r>
    </w:p>
    <w:p w14:paraId="1E996944" w14:textId="77777777" w:rsidR="00807658" w:rsidRPr="007012A0" w:rsidRDefault="00E66F32">
      <w:pPr>
        <w:spacing w:line="270" w:lineRule="exact"/>
        <w:ind w:left="191"/>
        <w:jc w:val="both"/>
        <w:rPr>
          <w:sz w:val="24"/>
          <w:szCs w:val="24"/>
        </w:rPr>
      </w:pPr>
      <w:r w:rsidRPr="007012A0">
        <w:rPr>
          <w:sz w:val="24"/>
          <w:szCs w:val="24"/>
        </w:rPr>
        <w:t>Adoptată in ședința, data de .............................</w:t>
      </w:r>
    </w:p>
    <w:p w14:paraId="7E6828DF" w14:textId="77777777" w:rsidR="00807658" w:rsidRPr="007012A0" w:rsidRDefault="00E66F32">
      <w:pPr>
        <w:spacing w:line="271" w:lineRule="exact"/>
        <w:ind w:left="191"/>
        <w:jc w:val="both"/>
        <w:rPr>
          <w:sz w:val="24"/>
          <w:szCs w:val="24"/>
        </w:rPr>
      </w:pPr>
      <w:r w:rsidRPr="007012A0">
        <w:rPr>
          <w:sz w:val="24"/>
          <w:szCs w:val="24"/>
        </w:rPr>
        <w:t>Cu un număr de ____ voturi din numărul total de ____ consilieri in funcție.</w:t>
      </w:r>
    </w:p>
    <w:sectPr w:rsidR="00807658" w:rsidRPr="00701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20"/>
      <w:pgMar w:top="660" w:right="38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76632" w14:textId="77777777" w:rsidR="00E045BC" w:rsidRDefault="00E045BC" w:rsidP="00881707">
      <w:r>
        <w:separator/>
      </w:r>
    </w:p>
  </w:endnote>
  <w:endnote w:type="continuationSeparator" w:id="0">
    <w:p w14:paraId="0456591C" w14:textId="77777777" w:rsidR="00E045BC" w:rsidRDefault="00E045BC" w:rsidP="0088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F44A" w14:textId="77777777" w:rsidR="00881707" w:rsidRDefault="0088170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8B0F" w14:textId="77777777" w:rsidR="00881707" w:rsidRDefault="0088170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F3BE" w14:textId="77777777" w:rsidR="00881707" w:rsidRDefault="0088170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20AD" w14:textId="77777777" w:rsidR="00E045BC" w:rsidRDefault="00E045BC" w:rsidP="00881707">
      <w:r>
        <w:separator/>
      </w:r>
    </w:p>
  </w:footnote>
  <w:footnote w:type="continuationSeparator" w:id="0">
    <w:p w14:paraId="70BBB59C" w14:textId="77777777" w:rsidR="00E045BC" w:rsidRDefault="00E045BC" w:rsidP="0088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5648" w14:textId="3409505D" w:rsidR="00881707" w:rsidRDefault="0088170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65FB0" w14:textId="645CDFC4" w:rsidR="00881707" w:rsidRDefault="00881707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7361" w14:textId="6B9AFDD9" w:rsidR="00881707" w:rsidRDefault="0088170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5865"/>
    <w:multiLevelType w:val="hybridMultilevel"/>
    <w:tmpl w:val="D194CD6E"/>
    <w:lvl w:ilvl="0" w:tplc="B19C3F34">
      <w:numFmt w:val="bullet"/>
      <w:lvlText w:val="•"/>
      <w:lvlJc w:val="left"/>
      <w:pPr>
        <w:ind w:left="1567" w:hanging="355"/>
      </w:pPr>
      <w:rPr>
        <w:rFonts w:hint="default"/>
        <w:w w:val="101"/>
        <w:lang w:val="ro-RO" w:eastAsia="ro-RO" w:bidi="ro-RO"/>
      </w:rPr>
    </w:lvl>
    <w:lvl w:ilvl="1" w:tplc="07A6AA0A">
      <w:numFmt w:val="bullet"/>
      <w:lvlText w:val="•"/>
      <w:lvlJc w:val="left"/>
      <w:pPr>
        <w:ind w:left="2454" w:hanging="355"/>
      </w:pPr>
      <w:rPr>
        <w:rFonts w:hint="default"/>
        <w:lang w:val="ro-RO" w:eastAsia="ro-RO" w:bidi="ro-RO"/>
      </w:rPr>
    </w:lvl>
    <w:lvl w:ilvl="2" w:tplc="AF6C6C32">
      <w:numFmt w:val="bullet"/>
      <w:lvlText w:val="•"/>
      <w:lvlJc w:val="left"/>
      <w:pPr>
        <w:ind w:left="3348" w:hanging="355"/>
      </w:pPr>
      <w:rPr>
        <w:rFonts w:hint="default"/>
        <w:lang w:val="ro-RO" w:eastAsia="ro-RO" w:bidi="ro-RO"/>
      </w:rPr>
    </w:lvl>
    <w:lvl w:ilvl="3" w:tplc="1F369DDA">
      <w:numFmt w:val="bullet"/>
      <w:lvlText w:val="•"/>
      <w:lvlJc w:val="left"/>
      <w:pPr>
        <w:ind w:left="4242" w:hanging="355"/>
      </w:pPr>
      <w:rPr>
        <w:rFonts w:hint="default"/>
        <w:lang w:val="ro-RO" w:eastAsia="ro-RO" w:bidi="ro-RO"/>
      </w:rPr>
    </w:lvl>
    <w:lvl w:ilvl="4" w:tplc="3BBCE52A">
      <w:numFmt w:val="bullet"/>
      <w:lvlText w:val="•"/>
      <w:lvlJc w:val="left"/>
      <w:pPr>
        <w:ind w:left="5136" w:hanging="355"/>
      </w:pPr>
      <w:rPr>
        <w:rFonts w:hint="default"/>
        <w:lang w:val="ro-RO" w:eastAsia="ro-RO" w:bidi="ro-RO"/>
      </w:rPr>
    </w:lvl>
    <w:lvl w:ilvl="5" w:tplc="1D387534">
      <w:numFmt w:val="bullet"/>
      <w:lvlText w:val="•"/>
      <w:lvlJc w:val="left"/>
      <w:pPr>
        <w:ind w:left="6030" w:hanging="355"/>
      </w:pPr>
      <w:rPr>
        <w:rFonts w:hint="default"/>
        <w:lang w:val="ro-RO" w:eastAsia="ro-RO" w:bidi="ro-RO"/>
      </w:rPr>
    </w:lvl>
    <w:lvl w:ilvl="6" w:tplc="EA52CCAE">
      <w:numFmt w:val="bullet"/>
      <w:lvlText w:val="•"/>
      <w:lvlJc w:val="left"/>
      <w:pPr>
        <w:ind w:left="6924" w:hanging="355"/>
      </w:pPr>
      <w:rPr>
        <w:rFonts w:hint="default"/>
        <w:lang w:val="ro-RO" w:eastAsia="ro-RO" w:bidi="ro-RO"/>
      </w:rPr>
    </w:lvl>
    <w:lvl w:ilvl="7" w:tplc="A796B546">
      <w:numFmt w:val="bullet"/>
      <w:lvlText w:val="•"/>
      <w:lvlJc w:val="left"/>
      <w:pPr>
        <w:ind w:left="7818" w:hanging="355"/>
      </w:pPr>
      <w:rPr>
        <w:rFonts w:hint="default"/>
        <w:lang w:val="ro-RO" w:eastAsia="ro-RO" w:bidi="ro-RO"/>
      </w:rPr>
    </w:lvl>
    <w:lvl w:ilvl="8" w:tplc="E5D837C4">
      <w:numFmt w:val="bullet"/>
      <w:lvlText w:val="•"/>
      <w:lvlJc w:val="left"/>
      <w:pPr>
        <w:ind w:left="8712" w:hanging="355"/>
      </w:pPr>
      <w:rPr>
        <w:rFonts w:hint="default"/>
        <w:lang w:val="ro-RO" w:eastAsia="ro-RO" w:bidi="ro-RO"/>
      </w:rPr>
    </w:lvl>
  </w:abstractNum>
  <w:num w:numId="1" w16cid:durableId="155426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58"/>
    <w:rsid w:val="0005276D"/>
    <w:rsid w:val="001B6304"/>
    <w:rsid w:val="00256CFC"/>
    <w:rsid w:val="002A7DE0"/>
    <w:rsid w:val="002D3C15"/>
    <w:rsid w:val="00590D24"/>
    <w:rsid w:val="005C15C5"/>
    <w:rsid w:val="00643AF9"/>
    <w:rsid w:val="00692D52"/>
    <w:rsid w:val="007012A0"/>
    <w:rsid w:val="00702630"/>
    <w:rsid w:val="00807658"/>
    <w:rsid w:val="00881707"/>
    <w:rsid w:val="008A33AB"/>
    <w:rsid w:val="009418C1"/>
    <w:rsid w:val="00995200"/>
    <w:rsid w:val="009F71F9"/>
    <w:rsid w:val="00A13A31"/>
    <w:rsid w:val="00B25902"/>
    <w:rsid w:val="00B554D3"/>
    <w:rsid w:val="00BA4297"/>
    <w:rsid w:val="00C04954"/>
    <w:rsid w:val="00D50561"/>
    <w:rsid w:val="00DE39C9"/>
    <w:rsid w:val="00E045BC"/>
    <w:rsid w:val="00E6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AFD1"/>
  <w15:docId w15:val="{2DA5A45A-5498-4E8A-BB79-3969D46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9"/>
    <w:qFormat/>
    <w:pPr>
      <w:ind w:left="3382"/>
      <w:outlineLvl w:val="0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3"/>
      <w:szCs w:val="23"/>
    </w:rPr>
  </w:style>
  <w:style w:type="paragraph" w:styleId="Listparagraf">
    <w:name w:val="List Paragraph"/>
    <w:basedOn w:val="Normal"/>
    <w:uiPriority w:val="1"/>
    <w:qFormat/>
    <w:pPr>
      <w:spacing w:before="18"/>
      <w:ind w:left="155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881707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81707"/>
    <w:rPr>
      <w:rFonts w:ascii="Times New Roman" w:eastAsia="Times New Roman" w:hAnsi="Times New Roman" w:cs="Times New Roman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881707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81707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481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KM_C224e-20190409110302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KM_C224e-20190409110302</dc:title>
  <dc:creator>DAN</dc:creator>
  <cp:lastModifiedBy>Dan Combei</cp:lastModifiedBy>
  <cp:revision>13</cp:revision>
  <cp:lastPrinted>2022-05-09T07:52:00Z</cp:lastPrinted>
  <dcterms:created xsi:type="dcterms:W3CDTF">2022-04-14T10:03:00Z</dcterms:created>
  <dcterms:modified xsi:type="dcterms:W3CDTF">2025-01-08T07:38:00Z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KM_C224e</vt:lpwstr>
  </property>
  <property fmtid="{D5CDD505-2E9C-101B-9397-08002B2CF9AE}" pid="4" name="LastSaved">
    <vt:filetime>2019-04-09T00:00:00Z</vt:filetime>
  </property>
</Properties>
</file>