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8" w:rsidRPr="007012A0" w:rsidRDefault="00807658">
      <w:pPr>
        <w:pStyle w:val="BodyText"/>
        <w:spacing w:before="5"/>
        <w:rPr>
          <w:b/>
          <w:sz w:val="24"/>
          <w:szCs w:val="24"/>
        </w:rPr>
      </w:pPr>
    </w:p>
    <w:p w:rsidR="00807658" w:rsidRPr="007012A0" w:rsidRDefault="00E66F32">
      <w:pPr>
        <w:spacing w:before="88"/>
        <w:ind w:left="4273"/>
        <w:rPr>
          <w:w w:val="105"/>
          <w:sz w:val="24"/>
          <w:szCs w:val="24"/>
        </w:rPr>
      </w:pPr>
      <w:r w:rsidRPr="007012A0">
        <w:rPr>
          <w:w w:val="105"/>
          <w:sz w:val="24"/>
          <w:szCs w:val="24"/>
        </w:rPr>
        <w:t>HOTĂRÂRE</w:t>
      </w:r>
    </w:p>
    <w:p w:rsidR="00807658" w:rsidRPr="007012A0" w:rsidRDefault="00807658">
      <w:pPr>
        <w:spacing w:before="88"/>
        <w:ind w:left="4273"/>
        <w:rPr>
          <w:sz w:val="24"/>
          <w:szCs w:val="24"/>
        </w:rPr>
      </w:pPr>
    </w:p>
    <w:p w:rsidR="00807658" w:rsidRPr="007012A0" w:rsidRDefault="00E66F32" w:rsidP="00A13A31">
      <w:pPr>
        <w:pStyle w:val="BodyText"/>
        <w:spacing w:line="244" w:lineRule="auto"/>
        <w:ind w:left="250" w:right="177" w:firstLine="20"/>
        <w:jc w:val="both"/>
        <w:rPr>
          <w:b/>
          <w:sz w:val="24"/>
          <w:szCs w:val="24"/>
        </w:rPr>
      </w:pPr>
      <w:r w:rsidRPr="007012A0">
        <w:rPr>
          <w:sz w:val="24"/>
          <w:szCs w:val="24"/>
        </w:rPr>
        <w:t xml:space="preserve">pentru </w:t>
      </w:r>
      <w:bookmarkStart w:id="0" w:name="_Hlk5710661"/>
      <w:r w:rsidRPr="007012A0">
        <w:rPr>
          <w:sz w:val="24"/>
          <w:szCs w:val="24"/>
        </w:rPr>
        <w:t>aprobarea</w:t>
      </w:r>
      <w:bookmarkStart w:id="1" w:name="_Hlk103075574"/>
      <w:r w:rsidR="00384E7E" w:rsidRPr="00384E7E">
        <w:rPr>
          <w:sz w:val="24"/>
          <w:szCs w:val="24"/>
        </w:rPr>
        <w:t>”Procedurii privind răspunderea contravențională a utilizatorilor serviciului de alimentare cu apă și de canalizare”.</w:t>
      </w:r>
      <w:bookmarkEnd w:id="1"/>
      <w:r w:rsidR="00643AF9" w:rsidRPr="007012A0">
        <w:rPr>
          <w:sz w:val="24"/>
          <w:szCs w:val="24"/>
        </w:rPr>
        <w:t xml:space="preserve">și </w:t>
      </w:r>
      <w:r w:rsidRPr="007012A0">
        <w:rPr>
          <w:sz w:val="24"/>
          <w:szCs w:val="24"/>
        </w:rPr>
        <w:t xml:space="preserve">mandatarea reprezentantului UAT ____________ </w:t>
      </w:r>
      <w:bookmarkStart w:id="2" w:name="_Hlk5714797"/>
      <w:r w:rsidRPr="007012A0">
        <w:rPr>
          <w:sz w:val="24"/>
          <w:szCs w:val="24"/>
        </w:rPr>
        <w:t xml:space="preserve">să susțină și să voteze în Adunarea Generală a Asociaților Asociației de Dezvoltare Intercomunitară Oltenia aprobarea </w:t>
      </w:r>
      <w:r w:rsidR="00384E7E">
        <w:rPr>
          <w:sz w:val="24"/>
          <w:szCs w:val="24"/>
        </w:rPr>
        <w:t>p</w:t>
      </w:r>
      <w:r w:rsidR="00384E7E" w:rsidRPr="00384E7E">
        <w:rPr>
          <w:sz w:val="24"/>
          <w:szCs w:val="24"/>
        </w:rPr>
        <w:t>rocedurii</w:t>
      </w:r>
      <w:r w:rsidR="00643AF9" w:rsidRPr="007012A0">
        <w:rPr>
          <w:sz w:val="24"/>
          <w:szCs w:val="24"/>
        </w:rPr>
        <w:t>.</w:t>
      </w:r>
    </w:p>
    <w:bookmarkEnd w:id="0"/>
    <w:bookmarkEnd w:id="2"/>
    <w:p w:rsidR="00807658" w:rsidRPr="007012A0" w:rsidRDefault="00807658">
      <w:pPr>
        <w:pStyle w:val="BodyText"/>
        <w:spacing w:before="11"/>
        <w:rPr>
          <w:b/>
          <w:sz w:val="24"/>
          <w:szCs w:val="24"/>
        </w:rPr>
      </w:pPr>
    </w:p>
    <w:p w:rsidR="00807658" w:rsidRPr="007012A0" w:rsidRDefault="00E66F32">
      <w:pPr>
        <w:pStyle w:val="BodyText"/>
        <w:ind w:left="871" w:right="2701"/>
        <w:rPr>
          <w:sz w:val="24"/>
          <w:szCs w:val="24"/>
        </w:rPr>
      </w:pPr>
      <w:r w:rsidRPr="007012A0">
        <w:rPr>
          <w:sz w:val="24"/>
          <w:szCs w:val="24"/>
        </w:rPr>
        <w:t xml:space="preserve">Consiliul _____________, întrunit în ședință la data de ___________ ,         </w:t>
      </w:r>
    </w:p>
    <w:p w:rsidR="00807658" w:rsidRPr="007012A0" w:rsidRDefault="00807658">
      <w:pPr>
        <w:pStyle w:val="BodyText"/>
        <w:ind w:left="871" w:right="2701"/>
        <w:jc w:val="both"/>
        <w:rPr>
          <w:sz w:val="24"/>
          <w:szCs w:val="24"/>
        </w:rPr>
      </w:pPr>
    </w:p>
    <w:p w:rsidR="00807658" w:rsidRPr="007012A0" w:rsidRDefault="00E66F32">
      <w:pPr>
        <w:pStyle w:val="BodyText"/>
        <w:ind w:right="2701" w:firstLine="72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Având în vedere:</w:t>
      </w:r>
    </w:p>
    <w:p w:rsidR="00807658" w:rsidRPr="007012A0" w:rsidRDefault="00E66F32">
      <w:pPr>
        <w:pStyle w:val="BodyText"/>
        <w:spacing w:line="244" w:lineRule="auto"/>
        <w:ind w:left="250" w:right="177" w:firstLine="470"/>
        <w:jc w:val="both"/>
        <w:rPr>
          <w:rFonts w:eastAsia="Calibri"/>
          <w:sz w:val="24"/>
          <w:szCs w:val="24"/>
          <w:lang w:eastAsia="en-US" w:bidi="ar-SA"/>
        </w:rPr>
      </w:pPr>
      <w:r w:rsidRPr="007012A0">
        <w:rPr>
          <w:sz w:val="24"/>
          <w:szCs w:val="24"/>
        </w:rPr>
        <w:t xml:space="preserve">Raportul Nr. _________al Direcției ______________ prin care se propune </w:t>
      </w:r>
      <w:r w:rsidR="00384E7E">
        <w:rPr>
          <w:sz w:val="24"/>
          <w:szCs w:val="24"/>
        </w:rPr>
        <w:t xml:space="preserve">aprobarea </w:t>
      </w:r>
      <w:r w:rsidR="00384E7E" w:rsidRPr="00384E7E">
        <w:rPr>
          <w:sz w:val="24"/>
          <w:szCs w:val="24"/>
        </w:rPr>
        <w:t>”Procedurii privind răspunderea contravențională a utilizatorilor serviciului de alimentare cu apă și de canalizare”.</w:t>
      </w:r>
      <w:r w:rsidRPr="007012A0">
        <w:rPr>
          <w:sz w:val="24"/>
          <w:szCs w:val="24"/>
          <w:lang w:eastAsia="en-US" w:bidi="ar-SA"/>
        </w:rPr>
        <w:t>și</w:t>
      </w:r>
      <w:r w:rsidRPr="007012A0">
        <w:rPr>
          <w:sz w:val="24"/>
          <w:szCs w:val="24"/>
        </w:rPr>
        <w:t xml:space="preserve"> mandatarea reprezentantului UAT________ să susțină și să voteze în Adunarea Generală a Asociației de DezvoltareIntercomunitară Oltenia </w:t>
      </w:r>
      <w:r w:rsidR="00384E7E">
        <w:rPr>
          <w:rFonts w:eastAsia="Calibri"/>
          <w:sz w:val="24"/>
          <w:szCs w:val="24"/>
          <w:lang w:eastAsia="en-US" w:bidi="ar-SA"/>
        </w:rPr>
        <w:t>aprobarea acesteia.</w:t>
      </w:r>
    </w:p>
    <w:p w:rsidR="00807658" w:rsidRPr="007012A0" w:rsidRDefault="00E66F32">
      <w:pPr>
        <w:pStyle w:val="BodyText"/>
        <w:spacing w:line="244" w:lineRule="auto"/>
        <w:ind w:left="250" w:right="177" w:firstLine="47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În baza prevederilor art. 21, alin. (1), din Statutul Asociației de DezvoltareIntercomunitară Oltenia privind aprobarea hotărârilor Adunării Generale a Asociaților,</w:t>
      </w:r>
    </w:p>
    <w:p w:rsidR="00807658" w:rsidRPr="007012A0" w:rsidRDefault="00E66F32">
      <w:pPr>
        <w:pStyle w:val="BodyText"/>
        <w:spacing w:line="244" w:lineRule="auto"/>
        <w:ind w:left="250" w:right="177" w:firstLine="47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 xml:space="preserve">În conformitate cu prevederile legii serviciului de alimentare cu apă și de canalizare nr 241/2006, cu modificările și completările ulterioare, </w:t>
      </w:r>
    </w:p>
    <w:p w:rsidR="00807658" w:rsidRPr="007012A0" w:rsidRDefault="00E66F32">
      <w:pPr>
        <w:pStyle w:val="BodyText"/>
        <w:spacing w:line="244" w:lineRule="auto"/>
        <w:ind w:left="250" w:right="177" w:firstLine="47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 xml:space="preserve">În temeiul art. </w:t>
      </w:r>
      <w:r w:rsidR="009418C1" w:rsidRPr="007012A0">
        <w:rPr>
          <w:sz w:val="24"/>
          <w:szCs w:val="24"/>
        </w:rPr>
        <w:t>129</w:t>
      </w:r>
      <w:r w:rsidRPr="007012A0">
        <w:rPr>
          <w:sz w:val="24"/>
          <w:szCs w:val="24"/>
        </w:rPr>
        <w:t xml:space="preserve"> alin. (2), lit. d), coroborat cu alin. (</w:t>
      </w:r>
      <w:r w:rsidR="009418C1" w:rsidRPr="007012A0">
        <w:rPr>
          <w:sz w:val="24"/>
          <w:szCs w:val="24"/>
        </w:rPr>
        <w:t>7</w:t>
      </w:r>
      <w:r w:rsidRPr="007012A0">
        <w:rPr>
          <w:sz w:val="24"/>
          <w:szCs w:val="24"/>
        </w:rPr>
        <w:t xml:space="preserve">), lit. </w:t>
      </w:r>
      <w:r w:rsidR="009418C1" w:rsidRPr="007012A0">
        <w:rPr>
          <w:sz w:val="24"/>
          <w:szCs w:val="24"/>
        </w:rPr>
        <w:t>n</w:t>
      </w:r>
      <w:r w:rsidRPr="007012A0">
        <w:rPr>
          <w:sz w:val="24"/>
          <w:szCs w:val="24"/>
        </w:rPr>
        <w:t xml:space="preserve">), art. </w:t>
      </w:r>
      <w:r w:rsidR="00692D52" w:rsidRPr="007012A0">
        <w:rPr>
          <w:sz w:val="24"/>
          <w:szCs w:val="24"/>
        </w:rPr>
        <w:t>132</w:t>
      </w:r>
      <w:r w:rsidRPr="007012A0">
        <w:rPr>
          <w:sz w:val="24"/>
          <w:szCs w:val="24"/>
        </w:rPr>
        <w:t xml:space="preserve">și art. </w:t>
      </w:r>
      <w:r w:rsidR="00692D52" w:rsidRPr="007012A0">
        <w:rPr>
          <w:sz w:val="24"/>
          <w:szCs w:val="24"/>
        </w:rPr>
        <w:t>139</w:t>
      </w:r>
      <w:r w:rsidRPr="007012A0">
        <w:rPr>
          <w:sz w:val="24"/>
          <w:szCs w:val="24"/>
        </w:rPr>
        <w:t xml:space="preserve"> alin. (l), din </w:t>
      </w:r>
      <w:r w:rsidR="00D50561" w:rsidRPr="007012A0">
        <w:rPr>
          <w:sz w:val="24"/>
          <w:szCs w:val="24"/>
        </w:rPr>
        <w:t>O.U.G 57/2019 privind Codul Administrativ</w:t>
      </w:r>
      <w:r w:rsidRPr="007012A0">
        <w:rPr>
          <w:sz w:val="24"/>
          <w:szCs w:val="24"/>
        </w:rPr>
        <w:t>,</w:t>
      </w:r>
    </w:p>
    <w:p w:rsidR="00807658" w:rsidRPr="007012A0" w:rsidRDefault="00807658">
      <w:pPr>
        <w:pStyle w:val="BodyText"/>
        <w:rPr>
          <w:sz w:val="24"/>
          <w:szCs w:val="24"/>
        </w:rPr>
      </w:pPr>
    </w:p>
    <w:p w:rsidR="00807658" w:rsidRPr="007012A0" w:rsidRDefault="00E66F32">
      <w:pPr>
        <w:ind w:left="4403"/>
        <w:rPr>
          <w:sz w:val="24"/>
          <w:szCs w:val="24"/>
        </w:rPr>
      </w:pPr>
      <w:r w:rsidRPr="007012A0">
        <w:rPr>
          <w:w w:val="105"/>
          <w:sz w:val="24"/>
          <w:szCs w:val="24"/>
        </w:rPr>
        <w:t>HOTĂRĂȘTE:</w:t>
      </w:r>
    </w:p>
    <w:p w:rsidR="00807658" w:rsidRPr="007012A0" w:rsidRDefault="00807658">
      <w:pPr>
        <w:pStyle w:val="BodyText"/>
        <w:spacing w:before="4"/>
        <w:rPr>
          <w:sz w:val="24"/>
          <w:szCs w:val="24"/>
        </w:rPr>
      </w:pPr>
    </w:p>
    <w:p w:rsidR="00302A7B" w:rsidRPr="007012A0" w:rsidRDefault="00E66F32" w:rsidP="00302A7B">
      <w:pPr>
        <w:pStyle w:val="BodyText"/>
        <w:ind w:left="108" w:right="141" w:firstLine="725"/>
        <w:jc w:val="both"/>
        <w:rPr>
          <w:sz w:val="24"/>
          <w:szCs w:val="24"/>
        </w:rPr>
      </w:pPr>
      <w:r w:rsidRPr="007012A0">
        <w:rPr>
          <w:b/>
          <w:sz w:val="24"/>
          <w:szCs w:val="24"/>
        </w:rPr>
        <w:t>Art. 1.</w:t>
      </w:r>
      <w:r w:rsidRPr="007012A0">
        <w:rPr>
          <w:sz w:val="24"/>
          <w:szCs w:val="24"/>
        </w:rPr>
        <w:t xml:space="preserve">Se aprobă </w:t>
      </w:r>
      <w:r w:rsidR="00384E7E" w:rsidRPr="00384E7E">
        <w:rPr>
          <w:sz w:val="24"/>
          <w:szCs w:val="24"/>
        </w:rPr>
        <w:t>”Procedur</w:t>
      </w:r>
      <w:r w:rsidR="00384E7E">
        <w:rPr>
          <w:sz w:val="24"/>
          <w:szCs w:val="24"/>
        </w:rPr>
        <w:t>a</w:t>
      </w:r>
      <w:r w:rsidR="00384E7E" w:rsidRPr="00384E7E">
        <w:rPr>
          <w:sz w:val="24"/>
          <w:szCs w:val="24"/>
        </w:rPr>
        <w:t xml:space="preserve"> privind răspunderea contravențională a utilizatorilor serviciului de alimentare cu apă și de canalizare”</w:t>
      </w:r>
      <w:r w:rsidR="00302A7B" w:rsidRPr="007012A0">
        <w:rPr>
          <w:sz w:val="24"/>
          <w:szCs w:val="24"/>
        </w:rPr>
        <w:t>conform Anexei 1</w:t>
      </w:r>
      <w:r w:rsidR="00324F15">
        <w:rPr>
          <w:sz w:val="24"/>
          <w:szCs w:val="24"/>
        </w:rPr>
        <w:t>și 2</w:t>
      </w:r>
      <w:r w:rsidR="00302A7B" w:rsidRPr="007012A0">
        <w:rPr>
          <w:sz w:val="24"/>
          <w:szCs w:val="24"/>
        </w:rPr>
        <w:t xml:space="preserve"> parte integrantă a prezenteihotărâri.</w:t>
      </w:r>
    </w:p>
    <w:p w:rsidR="00384E7E" w:rsidRDefault="00384E7E">
      <w:pPr>
        <w:pStyle w:val="BodyText"/>
        <w:ind w:left="108" w:right="141" w:firstLine="725"/>
        <w:jc w:val="both"/>
        <w:rPr>
          <w:sz w:val="24"/>
          <w:szCs w:val="24"/>
        </w:rPr>
      </w:pPr>
    </w:p>
    <w:p w:rsidR="00807658" w:rsidRPr="007012A0" w:rsidRDefault="00384E7E">
      <w:pPr>
        <w:pStyle w:val="BodyText"/>
        <w:ind w:left="108" w:right="141" w:firstLine="725"/>
        <w:jc w:val="both"/>
        <w:rPr>
          <w:b/>
          <w:sz w:val="24"/>
          <w:szCs w:val="24"/>
        </w:rPr>
      </w:pPr>
      <w:r w:rsidRPr="00384E7E">
        <w:rPr>
          <w:sz w:val="24"/>
          <w:szCs w:val="24"/>
        </w:rPr>
        <w:t>.</w:t>
      </w:r>
    </w:p>
    <w:p w:rsidR="00511792" w:rsidRDefault="00E66F32">
      <w:pPr>
        <w:pStyle w:val="BodyText"/>
        <w:ind w:left="108" w:right="141" w:firstLine="725"/>
        <w:jc w:val="both"/>
        <w:rPr>
          <w:sz w:val="24"/>
          <w:szCs w:val="24"/>
        </w:rPr>
      </w:pPr>
      <w:r w:rsidRPr="007012A0">
        <w:rPr>
          <w:b/>
          <w:sz w:val="24"/>
          <w:szCs w:val="24"/>
        </w:rPr>
        <w:t xml:space="preserve">Art. 2. </w:t>
      </w:r>
      <w:r w:rsidRPr="007012A0">
        <w:rPr>
          <w:sz w:val="24"/>
          <w:szCs w:val="24"/>
        </w:rPr>
        <w:t>Se mandatează reprezentantul UAT ……………,</w:t>
      </w:r>
      <w:r w:rsidRPr="007012A0">
        <w:rPr>
          <w:b/>
          <w:sz w:val="24"/>
          <w:szCs w:val="24"/>
        </w:rPr>
        <w:t xml:space="preserve"> dl/dna</w:t>
      </w:r>
      <w:r w:rsidRPr="007012A0">
        <w:rPr>
          <w:sz w:val="24"/>
          <w:szCs w:val="24"/>
        </w:rPr>
        <w:t xml:space="preserve"> ………………………………., să susțină și să voteze în Adunarea Generală a Asociaților Asociației de Dezvoltare Intercomunitară Oltenia aprobarea </w:t>
      </w:r>
      <w:r w:rsidR="00511792" w:rsidRPr="00384E7E">
        <w:rPr>
          <w:sz w:val="24"/>
          <w:szCs w:val="24"/>
        </w:rPr>
        <w:t>”Procedurii privind răspunderea contravențională a utilizatorilor serviciului de alimentare cu apă și de canalizare”.</w:t>
      </w:r>
    </w:p>
    <w:p w:rsidR="00807658" w:rsidRPr="007012A0" w:rsidRDefault="00807658" w:rsidP="00302A7B">
      <w:pPr>
        <w:jc w:val="both"/>
        <w:rPr>
          <w:sz w:val="24"/>
          <w:szCs w:val="24"/>
          <w:lang w:eastAsia="en-GB" w:bidi="ar-SA"/>
        </w:rPr>
      </w:pPr>
    </w:p>
    <w:p w:rsidR="00807658" w:rsidRPr="007012A0" w:rsidRDefault="00E66F32">
      <w:pPr>
        <w:spacing w:line="261" w:lineRule="auto"/>
        <w:ind w:left="141" w:right="375" w:firstLine="453"/>
        <w:jc w:val="both"/>
        <w:rPr>
          <w:sz w:val="24"/>
          <w:szCs w:val="24"/>
        </w:rPr>
      </w:pPr>
      <w:r w:rsidRPr="007012A0">
        <w:rPr>
          <w:b/>
          <w:sz w:val="24"/>
          <w:szCs w:val="24"/>
        </w:rPr>
        <w:t xml:space="preserve">Art. </w:t>
      </w:r>
      <w:r w:rsidR="00CA6A3B">
        <w:rPr>
          <w:b/>
          <w:sz w:val="24"/>
          <w:szCs w:val="24"/>
        </w:rPr>
        <w:t>3</w:t>
      </w:r>
      <w:r w:rsidRPr="007012A0">
        <w:rPr>
          <w:sz w:val="24"/>
          <w:szCs w:val="24"/>
        </w:rPr>
        <w:t>. Direcțiile de specialitate din cadrul aparatului propriu al Consiliului ___________________ vor aduce la îndeplinire prevederile prezentei hotărâri.</w:t>
      </w:r>
    </w:p>
    <w:p w:rsidR="00807658" w:rsidRPr="007012A0" w:rsidRDefault="00E66F32">
      <w:pPr>
        <w:spacing w:before="120" w:line="275" w:lineRule="exact"/>
        <w:ind w:left="592"/>
        <w:rPr>
          <w:sz w:val="24"/>
          <w:szCs w:val="24"/>
        </w:rPr>
      </w:pPr>
      <w:r w:rsidRPr="007012A0">
        <w:rPr>
          <w:sz w:val="24"/>
          <w:szCs w:val="24"/>
        </w:rPr>
        <w:t>Nr. ............................</w:t>
      </w:r>
    </w:p>
    <w:p w:rsidR="00807658" w:rsidRPr="007012A0" w:rsidRDefault="00E66F32">
      <w:pPr>
        <w:spacing w:line="270" w:lineRule="exact"/>
        <w:ind w:left="191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Adoptată in ședința, data de .............................</w:t>
      </w:r>
    </w:p>
    <w:p w:rsidR="00807658" w:rsidRPr="007012A0" w:rsidRDefault="00E66F32">
      <w:pPr>
        <w:spacing w:line="271" w:lineRule="exact"/>
        <w:ind w:left="191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Cu un număr de ____ voturi din numărul total de ____ consilieri in funcție.</w:t>
      </w:r>
    </w:p>
    <w:sectPr w:rsidR="00807658" w:rsidRPr="007012A0" w:rsidSect="00F93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660" w:right="38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04" w:rsidRDefault="008F5504" w:rsidP="00881707">
      <w:r>
        <w:separator/>
      </w:r>
    </w:p>
  </w:endnote>
  <w:endnote w:type="continuationSeparator" w:id="1">
    <w:p w:rsidR="008F5504" w:rsidRDefault="008F5504" w:rsidP="008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07" w:rsidRDefault="00881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07" w:rsidRDefault="00881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07" w:rsidRDefault="00881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04" w:rsidRDefault="008F5504" w:rsidP="00881707">
      <w:r>
        <w:separator/>
      </w:r>
    </w:p>
  </w:footnote>
  <w:footnote w:type="continuationSeparator" w:id="1">
    <w:p w:rsidR="008F5504" w:rsidRDefault="008F5504" w:rsidP="0088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07" w:rsidRDefault="00F93EB6">
    <w:pPr>
      <w:pStyle w:val="Header"/>
    </w:pPr>
    <w:r w:rsidRPr="00F93E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469" o:spid="_x0000_s1026" type="#_x0000_t136" style="position:absolute;margin-left:0;margin-top:0;width:575.7pt;height:16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07" w:rsidRDefault="00F93EB6">
    <w:pPr>
      <w:pStyle w:val="Header"/>
    </w:pPr>
    <w:r w:rsidRPr="00F93E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470" o:spid="_x0000_s1027" type="#_x0000_t136" style="position:absolute;margin-left:0;margin-top:0;width:575.7pt;height:16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07" w:rsidRDefault="00F93EB6">
    <w:pPr>
      <w:pStyle w:val="Header"/>
    </w:pPr>
    <w:r w:rsidRPr="00F93E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468" o:spid="_x0000_s1025" type="#_x0000_t136" style="position:absolute;margin-left:0;margin-top:0;width:575.7pt;height:16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865"/>
    <w:multiLevelType w:val="hybridMultilevel"/>
    <w:tmpl w:val="D194CD6E"/>
    <w:lvl w:ilvl="0" w:tplc="B19C3F34">
      <w:numFmt w:val="bullet"/>
      <w:lvlText w:val="•"/>
      <w:lvlJc w:val="left"/>
      <w:pPr>
        <w:ind w:left="1567" w:hanging="355"/>
      </w:pPr>
      <w:rPr>
        <w:rFonts w:hint="default"/>
        <w:w w:val="101"/>
        <w:lang w:val="ro-RO" w:eastAsia="ro-RO" w:bidi="ro-RO"/>
      </w:rPr>
    </w:lvl>
    <w:lvl w:ilvl="1" w:tplc="07A6AA0A">
      <w:numFmt w:val="bullet"/>
      <w:lvlText w:val="•"/>
      <w:lvlJc w:val="left"/>
      <w:pPr>
        <w:ind w:left="2454" w:hanging="355"/>
      </w:pPr>
      <w:rPr>
        <w:rFonts w:hint="default"/>
        <w:lang w:val="ro-RO" w:eastAsia="ro-RO" w:bidi="ro-RO"/>
      </w:rPr>
    </w:lvl>
    <w:lvl w:ilvl="2" w:tplc="AF6C6C32">
      <w:numFmt w:val="bullet"/>
      <w:lvlText w:val="•"/>
      <w:lvlJc w:val="left"/>
      <w:pPr>
        <w:ind w:left="3348" w:hanging="355"/>
      </w:pPr>
      <w:rPr>
        <w:rFonts w:hint="default"/>
        <w:lang w:val="ro-RO" w:eastAsia="ro-RO" w:bidi="ro-RO"/>
      </w:rPr>
    </w:lvl>
    <w:lvl w:ilvl="3" w:tplc="1F369DDA">
      <w:numFmt w:val="bullet"/>
      <w:lvlText w:val="•"/>
      <w:lvlJc w:val="left"/>
      <w:pPr>
        <w:ind w:left="4242" w:hanging="355"/>
      </w:pPr>
      <w:rPr>
        <w:rFonts w:hint="default"/>
        <w:lang w:val="ro-RO" w:eastAsia="ro-RO" w:bidi="ro-RO"/>
      </w:rPr>
    </w:lvl>
    <w:lvl w:ilvl="4" w:tplc="3BBCE52A">
      <w:numFmt w:val="bullet"/>
      <w:lvlText w:val="•"/>
      <w:lvlJc w:val="left"/>
      <w:pPr>
        <w:ind w:left="5136" w:hanging="355"/>
      </w:pPr>
      <w:rPr>
        <w:rFonts w:hint="default"/>
        <w:lang w:val="ro-RO" w:eastAsia="ro-RO" w:bidi="ro-RO"/>
      </w:rPr>
    </w:lvl>
    <w:lvl w:ilvl="5" w:tplc="1D387534">
      <w:numFmt w:val="bullet"/>
      <w:lvlText w:val="•"/>
      <w:lvlJc w:val="left"/>
      <w:pPr>
        <w:ind w:left="6030" w:hanging="355"/>
      </w:pPr>
      <w:rPr>
        <w:rFonts w:hint="default"/>
        <w:lang w:val="ro-RO" w:eastAsia="ro-RO" w:bidi="ro-RO"/>
      </w:rPr>
    </w:lvl>
    <w:lvl w:ilvl="6" w:tplc="EA52CCAE">
      <w:numFmt w:val="bullet"/>
      <w:lvlText w:val="•"/>
      <w:lvlJc w:val="left"/>
      <w:pPr>
        <w:ind w:left="6924" w:hanging="355"/>
      </w:pPr>
      <w:rPr>
        <w:rFonts w:hint="default"/>
        <w:lang w:val="ro-RO" w:eastAsia="ro-RO" w:bidi="ro-RO"/>
      </w:rPr>
    </w:lvl>
    <w:lvl w:ilvl="7" w:tplc="A796B546">
      <w:numFmt w:val="bullet"/>
      <w:lvlText w:val="•"/>
      <w:lvlJc w:val="left"/>
      <w:pPr>
        <w:ind w:left="7818" w:hanging="355"/>
      </w:pPr>
      <w:rPr>
        <w:rFonts w:hint="default"/>
        <w:lang w:val="ro-RO" w:eastAsia="ro-RO" w:bidi="ro-RO"/>
      </w:rPr>
    </w:lvl>
    <w:lvl w:ilvl="8" w:tplc="E5D837C4">
      <w:numFmt w:val="bullet"/>
      <w:lvlText w:val="•"/>
      <w:lvlJc w:val="left"/>
      <w:pPr>
        <w:ind w:left="8712" w:hanging="35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7658"/>
    <w:rsid w:val="0005276D"/>
    <w:rsid w:val="001B6304"/>
    <w:rsid w:val="002A7DE0"/>
    <w:rsid w:val="00302A7B"/>
    <w:rsid w:val="00324F15"/>
    <w:rsid w:val="00384E7E"/>
    <w:rsid w:val="00511792"/>
    <w:rsid w:val="00590D24"/>
    <w:rsid w:val="00643AF9"/>
    <w:rsid w:val="00692D52"/>
    <w:rsid w:val="007012A0"/>
    <w:rsid w:val="00702630"/>
    <w:rsid w:val="00807658"/>
    <w:rsid w:val="00881707"/>
    <w:rsid w:val="008F5504"/>
    <w:rsid w:val="009418C1"/>
    <w:rsid w:val="00995200"/>
    <w:rsid w:val="009F71F9"/>
    <w:rsid w:val="00A13A31"/>
    <w:rsid w:val="00B2001B"/>
    <w:rsid w:val="00B25902"/>
    <w:rsid w:val="00B554D3"/>
    <w:rsid w:val="00BA4297"/>
    <w:rsid w:val="00BB0F5E"/>
    <w:rsid w:val="00C21CBE"/>
    <w:rsid w:val="00CA6A3B"/>
    <w:rsid w:val="00D50561"/>
    <w:rsid w:val="00DE39C9"/>
    <w:rsid w:val="00E66F32"/>
    <w:rsid w:val="00F87B5A"/>
    <w:rsid w:val="00F9004A"/>
    <w:rsid w:val="00F9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B6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rsid w:val="00F93EB6"/>
    <w:pPr>
      <w:ind w:left="3382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93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93EB6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93EB6"/>
    <w:pPr>
      <w:spacing w:before="18"/>
      <w:ind w:left="155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93EB6"/>
  </w:style>
  <w:style w:type="paragraph" w:styleId="Header">
    <w:name w:val="header"/>
    <w:basedOn w:val="Normal"/>
    <w:link w:val="HeaderChar"/>
    <w:uiPriority w:val="99"/>
    <w:unhideWhenUsed/>
    <w:rsid w:val="00881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707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881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707"/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02A7B"/>
    <w:rPr>
      <w:rFonts w:ascii="Times New Roman" w:eastAsia="Times New Roman" w:hAnsi="Times New Roman" w:cs="Times New Roman"/>
      <w:sz w:val="23"/>
      <w:szCs w:val="23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KM_C224e-20190409110302</vt:lpstr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KM_C224e-20190409110302</dc:title>
  <dc:creator>DAN</dc:creator>
  <cp:lastModifiedBy>Liviu</cp:lastModifiedBy>
  <cp:revision>2</cp:revision>
  <cp:lastPrinted>2022-05-09T07:52:00Z</cp:lastPrinted>
  <dcterms:created xsi:type="dcterms:W3CDTF">2022-05-11T06:10:00Z</dcterms:created>
  <dcterms:modified xsi:type="dcterms:W3CDTF">2022-05-11T06:10:00Z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KM_C224e</vt:lpwstr>
  </property>
  <property fmtid="{D5CDD505-2E9C-101B-9397-08002B2CF9AE}" pid="4" name="LastSaved">
    <vt:filetime>2019-04-09T00:00:00Z</vt:filetime>
  </property>
</Properties>
</file>